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text" w:horzAnchor="page" w:tblpXSpec="center" w:tblpY="1"/>
        <w:tblOverlap w:val="never"/>
        <w:tblW w:w="10656" w:type="dxa"/>
        <w:tblLayout w:type="fixed"/>
        <w:tblLook w:val="04A0" w:firstRow="1" w:lastRow="0" w:firstColumn="1" w:lastColumn="0" w:noHBand="0" w:noVBand="1"/>
      </w:tblPr>
      <w:tblGrid>
        <w:gridCol w:w="594"/>
        <w:gridCol w:w="2803"/>
        <w:gridCol w:w="3769"/>
        <w:gridCol w:w="724"/>
        <w:gridCol w:w="776"/>
        <w:gridCol w:w="968"/>
        <w:gridCol w:w="1022"/>
      </w:tblGrid>
      <w:tr w:rsidR="00B31028" w:rsidRPr="00B31028" w14:paraId="563D7E6E" w14:textId="77777777" w:rsidTr="00D50809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5CA3" w14:textId="77777777" w:rsidR="00B31028" w:rsidRPr="00B31028" w:rsidRDefault="00B31028" w:rsidP="00D50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93814324"/>
            <w:r w:rsidRPr="00B3102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B31028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BE4B" w14:textId="77777777" w:rsidR="00B31028" w:rsidRPr="00B31028" w:rsidRDefault="00B31028" w:rsidP="00D50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028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1E6F" w14:textId="77777777" w:rsidR="00B31028" w:rsidRPr="00B31028" w:rsidRDefault="00B31028" w:rsidP="00D50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028">
              <w:rPr>
                <w:rFonts w:ascii="Times New Roman" w:hAnsi="Times New Roman" w:cs="Times New Roman"/>
                <w:sz w:val="28"/>
                <w:szCs w:val="28"/>
              </w:rPr>
              <w:t>Технические характеристики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C6457" w14:textId="77777777" w:rsidR="00B31028" w:rsidRPr="00B31028" w:rsidRDefault="00B31028" w:rsidP="00D50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028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  <w:r w:rsidRPr="00B31028">
              <w:rPr>
                <w:rFonts w:ascii="Times New Roman" w:hAnsi="Times New Roman" w:cs="Times New Roman"/>
                <w:sz w:val="28"/>
                <w:szCs w:val="28"/>
              </w:rPr>
              <w:br/>
              <w:t>изм.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132D" w14:textId="77777777" w:rsidR="00B31028" w:rsidRPr="00B31028" w:rsidRDefault="00B31028" w:rsidP="00D50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028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A0AE" w14:textId="77777777" w:rsidR="00B31028" w:rsidRPr="00B31028" w:rsidRDefault="00B31028" w:rsidP="00D50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028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  <w:r w:rsidRPr="00B31028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0C74" w14:textId="77777777" w:rsidR="00B31028" w:rsidRPr="00B31028" w:rsidRDefault="00B31028" w:rsidP="00D508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028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  <w:r w:rsidRPr="00B31028">
              <w:rPr>
                <w:rFonts w:ascii="Times New Roman" w:hAnsi="Times New Roman" w:cs="Times New Roman"/>
                <w:sz w:val="28"/>
                <w:szCs w:val="28"/>
              </w:rPr>
              <w:br/>
              <w:t>(руб.)</w:t>
            </w:r>
          </w:p>
        </w:tc>
      </w:tr>
      <w:tr w:rsidR="00B31028" w:rsidRPr="00B31028" w14:paraId="1BFD1027" w14:textId="77777777" w:rsidTr="00D50809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815F5" w14:textId="77777777" w:rsidR="00B31028" w:rsidRPr="00B31028" w:rsidRDefault="00B31028" w:rsidP="00D508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F233B" w14:textId="77777777" w:rsidR="00B31028" w:rsidRPr="00B31028" w:rsidRDefault="00B31028" w:rsidP="00D50809">
            <w:pPr>
              <w:spacing w:after="0" w:line="240" w:lineRule="auto"/>
              <w:ind w:right="14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Услуга по оформлению и организации работы площадки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57765C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1.1 Организация площадки и техническое обеспечение</w:t>
            </w: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</w: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br/>
              <w:t>Исполнитель предоставляет аудиторию в г. Луганске вместимостью до 50 человек для проведения семинара с необходимым оборудованием: флипчарт, маркеры, экран, звуковые колонки, микрофон.</w:t>
            </w:r>
          </w:p>
          <w:p w14:paraId="01647EDE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Исполнитель несет ответственность за подготовку площадки, её работу во время мероприятия.</w:t>
            </w:r>
          </w:p>
          <w:p w14:paraId="0763BD27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Исполнитель доставляет рекламные и полиграфические материалы с места хранения (уточняется Заказчиком) на площадку, выполняет их установку и размещение, а после мероприятия демонтирует и возвращает материалы обратно:</w:t>
            </w:r>
          </w:p>
          <w:p w14:paraId="185C44FB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Рекламный брендвол «Мой Бизнес» с конструкцией 2*3 м - Хромтруба круг. (25 х 1 мм.) с R-17 заглушкой на хром трубу 25мм, R-42 соединение конечное угловое 90 градусов на хромтрубу 25мм, Нр.\ Баннер Frontlit 440 г\м.кв. 360 dpi (ламинир.) с люверсами оцинкованными </w:t>
            </w: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по периметру 10мм через каждые 30 см – 1 шт.;</w:t>
            </w:r>
          </w:p>
          <w:p w14:paraId="26CF1EEC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Ролап 85*200 см - Роллерный стенд, жесткий пластиковый корпус, ножки - алюминий. В наличии матерчатый чехол. Рекламное полотно - Ин.\ Баннер Frontlit 440 г\м.кв. 720 dpi (ламинир.), размером 85*2,0м. Полотно хранится в основании стенда и раскрывается по принципу - "экран вверх", вес - 1,8 кг – 1 шт.;</w:t>
            </w:r>
          </w:p>
          <w:p w14:paraId="72E21BBC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Блокнот на пружине - Формат А5, метод крепления - пружина,  блок - офсет 80 г/м.кв., индив. макет 1+1, 45 л, обложка мелованная бумага 300г/м.кв. 4+0 – 50 шт.;</w:t>
            </w:r>
          </w:p>
          <w:p w14:paraId="674EF53E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Бейджик на шнуре - Индивидуальный макет на пластиковой основе 0,76мм, двусторонняя полноцветная печать, с вырубкой под крепление, шнуркок цветной с зажимом для бейджей. Размер бейджа 86*54мм – 50 шт.;</w:t>
            </w:r>
          </w:p>
          <w:p w14:paraId="5B232A02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Ручка с логотипом - Ручка шариковая, корпус пластиковый белый с поворотным механизмом, стержень заменяемый синего цвета, диаметр пишущего узла 0,5мм. Размер 1 см х 1 см х 13 см, вес  7гр. Брендирование - </w:t>
            </w: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печать УФ полноцветная – 50 шт.</w:t>
            </w:r>
          </w:p>
          <w:p w14:paraId="6F0F6A70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1.2 Подготовка площадки </w:t>
            </w:r>
          </w:p>
          <w:p w14:paraId="3D73311D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 1 час до начала мероприятия Исполнитель обязан:</w:t>
            </w:r>
          </w:p>
          <w:p w14:paraId="07300B11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 Осуществить монтаж рекламного брендвола «Мой Бизнес» с конструкцией 2*3 м – 1 шт.;</w:t>
            </w:r>
          </w:p>
          <w:p w14:paraId="5925435F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 Разместить роллап 85*200 см – 1 шт.</w:t>
            </w:r>
          </w:p>
          <w:p w14:paraId="05967632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Разместить брендированную полиграфическую продукцию на регистрационной стойке: </w:t>
            </w:r>
          </w:p>
          <w:p w14:paraId="7841181B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 Блокноты на пружине – 50 шт.;</w:t>
            </w:r>
          </w:p>
          <w:p w14:paraId="7446A9A2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 Бейджи на шнуре – 50 шт.;</w:t>
            </w:r>
          </w:p>
          <w:p w14:paraId="55E6A65C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 Ручка с логотипом – 50 шт.</w:t>
            </w:r>
          </w:p>
          <w:p w14:paraId="0C88F0AA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Проверить устойчивость и надежность всех конструкций, при необходимости – усилить крепления. Оперативно исправить замечания Заказчика при монтаже. </w:t>
            </w:r>
          </w:p>
          <w:p w14:paraId="7C856A0B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1.3 Работа персонала на площадке</w:t>
            </w:r>
          </w:p>
          <w:p w14:paraId="2542225B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На протяжении семинара Исполнитель обеспечивает присутствие и работу персонала:</w:t>
            </w:r>
          </w:p>
          <w:p w14:paraId="752CC85C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Ответственный координатор, который в течение всего мероприятия контролирует работу персонала, оперативно решает возникающие вопросы, контролирует корректность установки и состояния декораций и взаимодействует с Заказчиком и участниками мероприятия;</w:t>
            </w:r>
          </w:p>
          <w:p w14:paraId="520F6051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Хостес – 1 человек, на все время мероприятия (встреча и регистрация участников, координация рассадки, выдача раздаточного материала);</w:t>
            </w:r>
          </w:p>
          <w:p w14:paraId="32EED6AC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Хелпер – 1 человек, на все время мероприятия (помощь в технических и организационных вопросах);</w:t>
            </w:r>
          </w:p>
          <w:p w14:paraId="0FAE56C2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Официант – 1 человек, на всё время мероприятия (организация и сопровождение кофе-брейка).</w:t>
            </w:r>
          </w:p>
          <w:p w14:paraId="2E4314E3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1.4 Завершение мероприятия </w:t>
            </w:r>
          </w:p>
          <w:p w14:paraId="5E851C15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После окончания семинара Исполнитель:</w:t>
            </w:r>
          </w:p>
          <w:p w14:paraId="339346BE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 Осуществляет демонтаж всех рекламных конструкций и дальнейший вывоз с полиграфической продукцией.</w:t>
            </w:r>
          </w:p>
          <w:p w14:paraId="340DBD31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 Проверяет помещение на предмет забытых вещей и материалов.</w:t>
            </w:r>
          </w:p>
          <w:p w14:paraId="0E1FD64C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- Возвращает площадку в исходное состояние.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CDEBF" w14:textId="77777777" w:rsidR="00B31028" w:rsidRPr="00B31028" w:rsidRDefault="00B31028" w:rsidP="00D508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усл.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A4DFB" w14:textId="77777777" w:rsidR="00B31028" w:rsidRPr="00B31028" w:rsidRDefault="00B31028" w:rsidP="00D508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E751F" w14:textId="77777777" w:rsidR="00B31028" w:rsidRPr="00B31028" w:rsidRDefault="00B31028" w:rsidP="00D508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FDF0E" w14:textId="77777777" w:rsidR="00B31028" w:rsidRPr="00B31028" w:rsidRDefault="00B31028" w:rsidP="00D508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1028" w:rsidRPr="00B31028" w14:paraId="4F9266F8" w14:textId="77777777" w:rsidTr="00D50809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16994" w14:textId="77777777" w:rsidR="00B31028" w:rsidRPr="00B31028" w:rsidRDefault="00B31028" w:rsidP="00D508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C428E" w14:textId="77777777" w:rsidR="00B31028" w:rsidRPr="00B31028" w:rsidRDefault="00B31028" w:rsidP="00D50809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Услуга по организации кейтерингового обслуживания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24217" w14:textId="77777777" w:rsidR="00B31028" w:rsidRPr="00B31028" w:rsidRDefault="00B31028" w:rsidP="00D50809">
            <w:pPr>
              <w:pStyle w:val="ae"/>
              <w:rPr>
                <w:rFonts w:eastAsiaTheme="minorHAnsi"/>
                <w:color w:val="000000"/>
                <w:spacing w:val="2"/>
                <w:sz w:val="28"/>
                <w:szCs w:val="28"/>
              </w:rPr>
            </w:pPr>
            <w:r w:rsidRPr="00B31028">
              <w:rPr>
                <w:rFonts w:eastAsiaTheme="minorHAnsi"/>
                <w:color w:val="000000"/>
                <w:spacing w:val="2"/>
                <w:sz w:val="28"/>
                <w:szCs w:val="28"/>
              </w:rPr>
              <w:t>Исполнитель организует кейтеринговое обслуживание, обеспечивая приготовление, подачу и обслуживание зоны кофе-брейка за 30 минут до начала мероприятия.</w:t>
            </w:r>
            <w:r w:rsidRPr="00B31028">
              <w:rPr>
                <w:rFonts w:eastAsiaTheme="minorHAnsi"/>
                <w:color w:val="000000"/>
                <w:spacing w:val="2"/>
                <w:sz w:val="28"/>
                <w:szCs w:val="28"/>
              </w:rPr>
              <w:br/>
            </w:r>
            <w:r w:rsidRPr="00B31028">
              <w:rPr>
                <w:rFonts w:eastAsiaTheme="minorHAnsi"/>
                <w:color w:val="000000"/>
                <w:spacing w:val="2"/>
                <w:sz w:val="28"/>
                <w:szCs w:val="28"/>
              </w:rPr>
              <w:br/>
              <w:t xml:space="preserve"> Исполнитель предоставляет следующие позиции:</w:t>
            </w:r>
          </w:p>
          <w:p w14:paraId="401E339D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Кофе зерновой («Американо») – 30 порций;</w:t>
            </w:r>
          </w:p>
          <w:p w14:paraId="61AEDDE8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Сливки порционные (10%) – 20 шт.;</w:t>
            </w:r>
          </w:p>
          <w:p w14:paraId="0C83FF40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Чай черный/зеленый в сашетах – 20 шт.;</w:t>
            </w:r>
          </w:p>
          <w:p w14:paraId="3EE3F84B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Лимон для чая – 20 порций;</w:t>
            </w:r>
          </w:p>
          <w:p w14:paraId="4AB91802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Бутилированная вода (ПЭТ, 0,5 л) – 50 шт.;</w:t>
            </w:r>
          </w:p>
          <w:p w14:paraId="39DAD87F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Маффины в ассортименте – 50 шт.;</w:t>
            </w:r>
          </w:p>
          <w:p w14:paraId="1BB05CD3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Конфеты в ассортименте – 50 шт.</w:t>
            </w:r>
          </w:p>
          <w:p w14:paraId="57E5D894" w14:textId="77777777" w:rsidR="00B31028" w:rsidRPr="00B31028" w:rsidRDefault="00B31028" w:rsidP="00D50809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Обеспечение техническими устройствами, а именно: термопотами в необходимом количестве;</w:t>
            </w:r>
          </w:p>
          <w:p w14:paraId="27B27C03" w14:textId="77777777" w:rsidR="00B31028" w:rsidRPr="00B31028" w:rsidRDefault="00B31028" w:rsidP="00D50809">
            <w:pPr>
              <w:spacing w:after="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Обеспечение необходимой посудой;</w:t>
            </w:r>
          </w:p>
          <w:p w14:paraId="054C3531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Физическое сопровождение оказания услуги по организации кофе-брейка – 1 официант.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151D2" w14:textId="77777777" w:rsidR="00B31028" w:rsidRPr="00B31028" w:rsidRDefault="00B31028" w:rsidP="00D508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CC7E5" w14:textId="77777777" w:rsidR="00B31028" w:rsidRPr="00B31028" w:rsidRDefault="00B31028" w:rsidP="00D508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D7787" w14:textId="77777777" w:rsidR="00B31028" w:rsidRPr="00B31028" w:rsidRDefault="00B31028" w:rsidP="00D508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F5FFE" w14:textId="77777777" w:rsidR="00B31028" w:rsidRPr="00B31028" w:rsidRDefault="00B31028" w:rsidP="00D508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1028" w:rsidRPr="00B31028" w14:paraId="3E21D959" w14:textId="77777777" w:rsidTr="00D50809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50DD0" w14:textId="77777777" w:rsidR="00B31028" w:rsidRPr="00B31028" w:rsidRDefault="00B31028" w:rsidP="00D508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31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lastRenderedPageBreak/>
              <w:t>3.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B69D" w14:textId="77777777" w:rsidR="00B31028" w:rsidRPr="00B31028" w:rsidRDefault="00B31028" w:rsidP="00D50809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Услуга по организации фото- и видеосъемки мероприятия, а также рекламного сопровождения до мероприятия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548B" w14:textId="77777777" w:rsidR="00B31028" w:rsidRPr="00B31028" w:rsidRDefault="00B31028" w:rsidP="00D50809">
            <w:pP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Исполнителю необходимо выполнить следующие задачи:</w:t>
            </w:r>
          </w:p>
          <w:p w14:paraId="4B61121E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Организация и проведение фотосъемки мероприятия.</w:t>
            </w:r>
          </w:p>
          <w:p w14:paraId="6600D686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Организация и проведение видеосъемки мероприятия.</w:t>
            </w:r>
          </w:p>
          <w:p w14:paraId="4932B369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Обработка и предоставление готовых фотографий.</w:t>
            </w:r>
          </w:p>
          <w:p w14:paraId="3919B017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Создание отчетного видеоролика (длительность — 1 минута).</w:t>
            </w:r>
          </w:p>
          <w:p w14:paraId="2985403E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Обеспечение рекламного сопровождения мероприятия до его проведения в социальных сетях и других информационно-телекоммуникационных сетях.</w:t>
            </w:r>
          </w:p>
          <w:p w14:paraId="77FE54D9" w14:textId="77777777" w:rsidR="00B31028" w:rsidRPr="00B31028" w:rsidRDefault="00B31028" w:rsidP="00D50809">
            <w:pP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3.1 Требования к фотосъемке</w:t>
            </w:r>
          </w:p>
          <w:p w14:paraId="730A103A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План фотосъемки:</w:t>
            </w:r>
          </w:p>
          <w:p w14:paraId="641D6399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Фотосъемка мероприятия должна охватывать ключевые моменты: общие планы, крупные планы участников, эмоции и атмосферу.</w:t>
            </w:r>
          </w:p>
          <w:p w14:paraId="5682DF63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Особое внимание уделить значимым моментам (выступления, награждения, презентации).</w:t>
            </w:r>
          </w:p>
          <w:p w14:paraId="75C0CE00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Общее количество исходных фотографий: не менее 100 кадров.</w:t>
            </w:r>
          </w:p>
          <w:p w14:paraId="00ABCB91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Требования к исходным материалам:</w:t>
            </w:r>
          </w:p>
          <w:p w14:paraId="59AD2D00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Формат исходных фотографий: RAW и JPEG.</w:t>
            </w:r>
          </w:p>
          <w:p w14:paraId="63A44319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Все исходные материалы должны быть переданы заказчику в исходном качестве, без сжатия и потерь.</w:t>
            </w:r>
          </w:p>
          <w:p w14:paraId="2FAF032E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Требования к обработке фотографий:</w:t>
            </w:r>
          </w:p>
          <w:p w14:paraId="6819C12B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Количество фотографий для финальной обработки: 50 кадров.</w:t>
            </w:r>
          </w:p>
          <w:p w14:paraId="3F147712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Обработанные фотографии должны быть подготовлены для размещения в социальных сетях (оптимизация по весу, формат — JPEG, разрешение — 2048 px по длинной стороне).</w:t>
            </w:r>
          </w:p>
          <w:p w14:paraId="0F28CF53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Цветокоррекция, кадрирование и ретушь основных фотографий.</w:t>
            </w:r>
          </w:p>
          <w:p w14:paraId="2BA65834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Обработка должна подчеркивать естественные цвета, улучшать резкость и устранять возможные дефекты (например, шумы или некорректное освещение).</w:t>
            </w:r>
          </w:p>
          <w:p w14:paraId="27928D72" w14:textId="77777777" w:rsidR="00B31028" w:rsidRPr="00B31028" w:rsidRDefault="00B31028" w:rsidP="00D50809">
            <w:pP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3.2 Требования к видеосъемке</w:t>
            </w:r>
          </w:p>
          <w:p w14:paraId="3C491DFD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План видеосъемки:</w:t>
            </w:r>
          </w:p>
          <w:p w14:paraId="5C104900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Видеосъемка должна включать ключевые моменты мероприятия.</w:t>
            </w:r>
          </w:p>
          <w:p w14:paraId="77CD79E3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Съемка должна выполняться с использованием профессиональной видеотехники с разрешением не ниже 1080p.</w:t>
            </w:r>
          </w:p>
          <w:p w14:paraId="20C9E118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Запись звука должна быть обеспечена с использованием внешних микрофонов, исключающих посторонние шумы.</w:t>
            </w:r>
          </w:p>
          <w:p w14:paraId="7BCD1149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Отчетный видеоролик:</w:t>
            </w:r>
          </w:p>
          <w:p w14:paraId="051D06DF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Длительность видеоролика: 1 минута.</w:t>
            </w:r>
          </w:p>
          <w:p w14:paraId="459D5B79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Видеоролик должен представлять собой монтаж ключевых моментов мероприятия, с добавлением титров (по необходимости) и музыкального сопровождения.</w:t>
            </w:r>
          </w:p>
          <w:p w14:paraId="40CB0F38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Видеоролик должен быть динамичным, но информативным, с акцентом на эмоции и атмосферу.</w:t>
            </w:r>
          </w:p>
          <w:p w14:paraId="49139E27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Формат видеоролика: MP4, разрешение — 1920x1080 px.</w:t>
            </w:r>
          </w:p>
          <w:p w14:paraId="10A70A99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Видеоматериалы должны быть подготовлены для размещения в социальных сетях и на веб-ресурсах.</w:t>
            </w:r>
          </w:p>
          <w:p w14:paraId="734E4D8C" w14:textId="77777777" w:rsidR="00B31028" w:rsidRPr="00B31028" w:rsidRDefault="00B31028" w:rsidP="00D50809">
            <w:pP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3.3 Требования к рекламному сопровождению</w:t>
            </w:r>
          </w:p>
          <w:p w14:paraId="1E01D605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Предварительная реклама мероприятия:</w:t>
            </w:r>
          </w:p>
          <w:p w14:paraId="477C2F7E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Исполнителю необходимо подготовить и разместить рекламные материалы о мероприятии за 7 дней до его начала.</w:t>
            </w:r>
          </w:p>
          <w:p w14:paraId="0236DF07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Платформы размещения: социальные сети (Telegram, ВКонтакте), информационно-телекоммуникационные сети.</w:t>
            </w:r>
          </w:p>
          <w:p w14:paraId="0E16B263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Необходимо разработать текстовые анонсы, баннеры или посты с указанием ключевой информации о мероприятии.</w:t>
            </w:r>
          </w:p>
          <w:p w14:paraId="17C64534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Обеспечить регулярное обновление информации и публикацию постов до начала мероприятия.</w:t>
            </w:r>
          </w:p>
          <w:p w14:paraId="2C59A014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Рекламные материалы:</w:t>
            </w:r>
          </w:p>
          <w:p w14:paraId="055EDDFC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Создание 3-5 визуальных рекламных макетов (баннеры, афиши, посты) для размещения в социальных сетях.</w:t>
            </w:r>
          </w:p>
          <w:p w14:paraId="2376C14C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Визуальные материалы должны быть разработаны в единообразном стиле с соблюдением фирменных цветов.</w:t>
            </w:r>
          </w:p>
          <w:p w14:paraId="1DE255A8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Все рекламные материалы подлежат обязательному согласованию и </w:t>
            </w: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утверждению заказчиком перед использованием.</w:t>
            </w:r>
          </w:p>
          <w:p w14:paraId="0EFCC7BB" w14:textId="77777777" w:rsidR="00B31028" w:rsidRPr="00B31028" w:rsidRDefault="00B31028" w:rsidP="00D50809">
            <w:pP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3.4 Сроки выполнения работы</w:t>
            </w:r>
          </w:p>
          <w:p w14:paraId="1286FF2B" w14:textId="77777777" w:rsidR="00B31028" w:rsidRPr="00B31028" w:rsidRDefault="00B31028" w:rsidP="00D50809">
            <w:pP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Фото- и видеосъемка:</w:t>
            </w:r>
          </w:p>
          <w:p w14:paraId="5FF7CADE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 день мероприятия.</w:t>
            </w:r>
          </w:p>
          <w:p w14:paraId="402E93F8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Предоставление исходных материалов:</w:t>
            </w:r>
          </w:p>
          <w:p w14:paraId="55EF6B75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Исходные фотографии и видео должны быть переданы заказчику в течение 1 рабочего дня после мероприятия.</w:t>
            </w:r>
          </w:p>
          <w:p w14:paraId="5CFA4397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Обработка фотографий:</w:t>
            </w:r>
          </w:p>
          <w:p w14:paraId="07FFDAC4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Обработанные 50 фотографий должны быть предоставлены в течение 2 рабочих дней с момента передачи исходников.</w:t>
            </w:r>
          </w:p>
          <w:p w14:paraId="7D783BAF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Отчетный видеоролик:</w:t>
            </w:r>
          </w:p>
          <w:p w14:paraId="0896A868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Финальная версия видеоролика должна быть предоставлена в течение 7 рабочих дней с момента передачи исходных видеоматериалов.</w:t>
            </w:r>
          </w:p>
          <w:p w14:paraId="16C74CC4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Рекламное сопровождение:</w:t>
            </w:r>
          </w:p>
          <w:p w14:paraId="76D8AA68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Рекламные материалы должны быть разработаны и размещены не позднее, чем за 7 дней до мероприятия.</w:t>
            </w:r>
          </w:p>
          <w:p w14:paraId="710E4240" w14:textId="77777777" w:rsidR="00B31028" w:rsidRPr="00B31028" w:rsidRDefault="00B31028" w:rsidP="00D50809">
            <w:pP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3.5 Технические требования к материалам</w:t>
            </w:r>
          </w:p>
          <w:p w14:paraId="4B1095CC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Фотографии:</w:t>
            </w:r>
          </w:p>
          <w:p w14:paraId="564F9963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Формат: RAW и JPEG.</w:t>
            </w:r>
          </w:p>
          <w:p w14:paraId="46BC427B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Разрешение: не менее 3000 px по длинной стороне для исходников, 2048 px для обработанных фото.</w:t>
            </w:r>
          </w:p>
          <w:p w14:paraId="3F4F4884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Цветовая модель: RGB.</w:t>
            </w:r>
          </w:p>
          <w:p w14:paraId="5F9DD601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Видео:</w:t>
            </w:r>
          </w:p>
          <w:p w14:paraId="4527CD56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Формат: MP4.</w:t>
            </w:r>
          </w:p>
          <w:p w14:paraId="22FD4871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Разрешение: 1920x1080 px (Full HD).</w:t>
            </w:r>
          </w:p>
          <w:p w14:paraId="69D0D59D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Частота кадров: 24-30 fps.</w:t>
            </w:r>
          </w:p>
          <w:p w14:paraId="0B9FDB94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Продолжительность ролика: 1 минута.</w:t>
            </w:r>
          </w:p>
          <w:p w14:paraId="0EB773B1" w14:textId="77777777" w:rsidR="00B31028" w:rsidRPr="00B31028" w:rsidRDefault="00B31028" w:rsidP="00D50809">
            <w:pP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3.6 Правовые вопросы</w:t>
            </w:r>
          </w:p>
          <w:p w14:paraId="2EDE063F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Все права на использование фото- и видеоматериалов передаются заказчику.</w:t>
            </w:r>
          </w:p>
          <w:p w14:paraId="16A27A87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Все материалы должны быть пригодны для публичного размещения, не нарушать авторские права и права на использование изображения лиц, участвующих в мероприятии.</w:t>
            </w:r>
          </w:p>
          <w:p w14:paraId="72434623" w14:textId="77777777" w:rsidR="00B31028" w:rsidRPr="00B31028" w:rsidRDefault="00B31028" w:rsidP="00D50809">
            <w:pP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3.7 Контроль и прием работ</w:t>
            </w:r>
          </w:p>
          <w:p w14:paraId="19E6964B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Заказчик осуществляет контроль за выполнением работ на всех этапах.</w:t>
            </w:r>
          </w:p>
          <w:p w14:paraId="3E206C2D" w14:textId="77777777" w:rsidR="00B31028" w:rsidRPr="00B31028" w:rsidRDefault="00B31028" w:rsidP="00D50809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Работы считаются выполненными после передачи всех материалов заказчику и их утверждения.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2C546" w14:textId="77777777" w:rsidR="00B31028" w:rsidRPr="00B31028" w:rsidRDefault="00B31028" w:rsidP="00D50809">
            <w:pP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00D9" w14:textId="77777777" w:rsidR="00B31028" w:rsidRPr="00B31028" w:rsidRDefault="00B31028" w:rsidP="00D50809">
            <w:pP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84664" w14:textId="77777777" w:rsidR="00B31028" w:rsidRPr="00B31028" w:rsidRDefault="00B31028" w:rsidP="00D50809">
            <w:pP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16810" w14:textId="77777777" w:rsidR="00B31028" w:rsidRPr="00B31028" w:rsidRDefault="00B31028" w:rsidP="00D50809">
            <w:pP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</w:tr>
      <w:tr w:rsidR="00B31028" w:rsidRPr="00B31028" w14:paraId="28AD21F5" w14:textId="77777777" w:rsidTr="00D50809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BF344" w14:textId="77777777" w:rsidR="00B31028" w:rsidRPr="00B31028" w:rsidRDefault="00B31028" w:rsidP="00D508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3992" w14:textId="77777777" w:rsidR="00B31028" w:rsidRPr="00B31028" w:rsidRDefault="00B31028" w:rsidP="00D50809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Услуга по организации и проведению </w:t>
            </w:r>
            <w:r w:rsidRPr="00B31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образовательной и интерактивной программы спикером</w:t>
            </w:r>
          </w:p>
        </w:tc>
        <w:tc>
          <w:tcPr>
            <w:tcW w:w="3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D3C8D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4.1. Квалификация и опыт</w:t>
            </w:r>
          </w:p>
          <w:p w14:paraId="7B48D4FF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Спикер:</w:t>
            </w:r>
          </w:p>
          <w:p w14:paraId="342035E5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- должен иметь образование или подтвержденную квалификацию (дипломы, сертификаты) в сфере экономики, менеджмента, предпринимательства или в смежных областях. </w:t>
            </w:r>
          </w:p>
          <w:p w14:paraId="52C06463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 обязателен опыт проведения образовательных мероприятий, подтвержденный отзывами, примерами презентационных материалов и рекомендациями.</w:t>
            </w:r>
          </w:p>
          <w:p w14:paraId="39D80DC5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4.2. Методика и формат проведения</w:t>
            </w:r>
          </w:p>
          <w:p w14:paraId="3095164F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 использование практических форматов обучения: анализ кейсов, деловые игры, моделирование ситуаций.</w:t>
            </w:r>
          </w:p>
          <w:p w14:paraId="6285A313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 грамотная подача материала, интерактив с аудиторией, работа с презентациями и визуальными инструментами.</w:t>
            </w:r>
          </w:p>
          <w:p w14:paraId="3BCDE998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 спикер должен уметь эффективно взаимодействовать с участниками, адаптировать материал под аудиторию, доступно объяснять сложные темы, использовать практические примеры и наглядные материалы.</w:t>
            </w:r>
          </w:p>
          <w:p w14:paraId="65872FF4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4.3. Презентационный материал</w:t>
            </w:r>
          </w:p>
          <w:p w14:paraId="0E478547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 подготавливает презентацию, включающую инфографику, диаграммы, раздаточные материалы и актуальные данные по бизнес-планированию. Материалы должны отражать современные практики управления и использовать интерактивные инструменты визуализации для повышения вовлеченности участников.</w:t>
            </w:r>
          </w:p>
          <w:p w14:paraId="68D09BE7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- спикер должен обладать технической грамотностью и навыками работы с презентационным оборудованием (проектор, флипчарт, микрофон);</w:t>
            </w:r>
          </w:p>
          <w:p w14:paraId="25F9E614" w14:textId="77777777" w:rsidR="00B31028" w:rsidRPr="00B31028" w:rsidRDefault="00B31028" w:rsidP="00D5080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4.4. Порядок проведения мероприятия</w:t>
            </w:r>
          </w:p>
          <w:p w14:paraId="7EFC5C16" w14:textId="77777777" w:rsidR="00B31028" w:rsidRPr="00B31028" w:rsidRDefault="00B31028" w:rsidP="00D50809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Мероприятие проходит очно и длится 2 часа (120 минут) без учета перерыва, сочетая теорию, практику и интерактив. Программа мероприятия согласовывается с заказчиком.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5BB7E" w14:textId="77777777" w:rsidR="00B31028" w:rsidRPr="00B31028" w:rsidRDefault="00B31028" w:rsidP="00D50809">
            <w:pP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6A239" w14:textId="77777777" w:rsidR="00B31028" w:rsidRPr="00B31028" w:rsidRDefault="00B31028" w:rsidP="00D50809">
            <w:pP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A2931" w14:textId="77777777" w:rsidR="00B31028" w:rsidRPr="00B31028" w:rsidRDefault="00B31028" w:rsidP="00D50809">
            <w:pP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B1763" w14:textId="77777777" w:rsidR="00B31028" w:rsidRPr="00B31028" w:rsidRDefault="00B31028" w:rsidP="00D50809">
            <w:pP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</w:tc>
      </w:tr>
      <w:tr w:rsidR="00B31028" w:rsidRPr="00B31028" w14:paraId="4E26C541" w14:textId="77777777" w:rsidTr="00D50809">
        <w:trPr>
          <w:trHeight w:val="30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C8A8D" w14:textId="77777777" w:rsidR="00B31028" w:rsidRPr="00B31028" w:rsidRDefault="00B31028" w:rsidP="00D508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BEED5" w14:textId="77777777" w:rsidR="00B31028" w:rsidRPr="00B31028" w:rsidRDefault="00B31028" w:rsidP="00D50809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Формирование отчетности</w:t>
            </w:r>
          </w:p>
        </w:tc>
        <w:tc>
          <w:tcPr>
            <w:tcW w:w="72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63047" w14:textId="77777777" w:rsidR="00B31028" w:rsidRPr="00B31028" w:rsidRDefault="00B31028" w:rsidP="00D50809">
            <w:pPr>
              <w:spacing w:after="0" w:line="240" w:lineRule="auto"/>
              <w:ind w:right="140"/>
              <w:contextualSpacing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После окончания семинара исполнителю необходимо предоставить в 2-х экземплярах (сканы/оригиналы): </w:t>
            </w:r>
          </w:p>
          <w:p w14:paraId="05D6F7E7" w14:textId="77777777" w:rsidR="00B31028" w:rsidRPr="00B31028" w:rsidRDefault="00B31028" w:rsidP="00B31028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14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Отчет (Приложение № 2 к Техническому заданию);</w:t>
            </w:r>
          </w:p>
          <w:p w14:paraId="22F0FFCF" w14:textId="77777777" w:rsidR="00B31028" w:rsidRPr="00B31028" w:rsidRDefault="00B31028" w:rsidP="00B31028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14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акт о выполненных работах;</w:t>
            </w:r>
          </w:p>
          <w:p w14:paraId="12926618" w14:textId="77777777" w:rsidR="00B31028" w:rsidRPr="00B31028" w:rsidRDefault="00B31028" w:rsidP="00B31028">
            <w:pPr>
              <w:pStyle w:val="a7"/>
              <w:numPr>
                <w:ilvl w:val="0"/>
                <w:numId w:val="2"/>
              </w:numPr>
              <w:spacing w:after="0" w:line="240" w:lineRule="auto"/>
              <w:ind w:right="14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счет об оказанной услуге после семинара.</w:t>
            </w:r>
          </w:p>
          <w:p w14:paraId="15635B8C" w14:textId="77777777" w:rsidR="00B31028" w:rsidRPr="00B31028" w:rsidRDefault="00B31028" w:rsidP="00D50809">
            <w:pPr>
              <w:pStyle w:val="a7"/>
              <w:spacing w:after="0"/>
              <w:ind w:left="435" w:right="140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</w:p>
          <w:p w14:paraId="1FBBBF83" w14:textId="77777777" w:rsidR="00B31028" w:rsidRPr="00B31028" w:rsidRDefault="00B31028" w:rsidP="00D50809">
            <w:pPr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Отчет должен содержать в себе:</w:t>
            </w:r>
          </w:p>
          <w:p w14:paraId="00AEBA2B" w14:textId="77777777" w:rsidR="00B31028" w:rsidRPr="00B31028" w:rsidRDefault="00B31028" w:rsidP="00B31028">
            <w:pPr>
              <w:pStyle w:val="a7"/>
              <w:numPr>
                <w:ilvl w:val="0"/>
                <w:numId w:val="1"/>
              </w:numPr>
              <w:spacing w:after="60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Данные об исполнителе;</w:t>
            </w:r>
          </w:p>
          <w:p w14:paraId="4A28B23A" w14:textId="77777777" w:rsidR="00B31028" w:rsidRPr="00B31028" w:rsidRDefault="00B31028" w:rsidP="00B31028">
            <w:pPr>
              <w:pStyle w:val="a7"/>
              <w:numPr>
                <w:ilvl w:val="0"/>
                <w:numId w:val="1"/>
              </w:numPr>
              <w:spacing w:after="60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lastRenderedPageBreak/>
              <w:t>Таблица с данными в печатном виде с семинара, отображающая всех участников, принимавших участие в семинаре;</w:t>
            </w:r>
          </w:p>
          <w:p w14:paraId="164A342A" w14:textId="77777777" w:rsidR="00B31028" w:rsidRPr="00B31028" w:rsidRDefault="00B31028" w:rsidP="00B31028">
            <w:pPr>
              <w:pStyle w:val="a7"/>
              <w:numPr>
                <w:ilvl w:val="0"/>
                <w:numId w:val="1"/>
              </w:numPr>
              <w:spacing w:after="60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Таблица с данными участников семинара (пример: Приложение №1 к Техническому заданию).</w:t>
            </w:r>
          </w:p>
          <w:p w14:paraId="37BFED13" w14:textId="77777777" w:rsidR="00B31028" w:rsidRPr="00B31028" w:rsidRDefault="00B31028" w:rsidP="00B31028">
            <w:pPr>
              <w:pStyle w:val="a7"/>
              <w:numPr>
                <w:ilvl w:val="0"/>
                <w:numId w:val="1"/>
              </w:numPr>
              <w:spacing w:after="60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Фото в электронном виде оформленной площадки;</w:t>
            </w:r>
          </w:p>
          <w:p w14:paraId="58F6C61F" w14:textId="77777777" w:rsidR="00B31028" w:rsidRPr="00B31028" w:rsidRDefault="00B31028" w:rsidP="00B31028">
            <w:pPr>
              <w:pStyle w:val="a7"/>
              <w:numPr>
                <w:ilvl w:val="0"/>
                <w:numId w:val="1"/>
              </w:numPr>
              <w:spacing w:after="60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>Фото в электронном виде организованного кофе-брейка;</w:t>
            </w:r>
          </w:p>
          <w:p w14:paraId="0E1B7366" w14:textId="77777777" w:rsidR="00B31028" w:rsidRPr="00B31028" w:rsidRDefault="00B31028" w:rsidP="00B31028">
            <w:pPr>
              <w:pStyle w:val="a7"/>
              <w:numPr>
                <w:ilvl w:val="0"/>
                <w:numId w:val="1"/>
              </w:numPr>
              <w:spacing w:after="60" w:line="240" w:lineRule="auto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eastAsia="ru-RU"/>
              </w:rPr>
              <w:t xml:space="preserve">Фото в электронном виде </w:t>
            </w:r>
            <w:r w:rsidRPr="00B3102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организованной и проведенной образовательной и интерактивной программы спикером</w:t>
            </w:r>
          </w:p>
        </w:tc>
      </w:tr>
      <w:tr w:rsidR="00B31028" w:rsidRPr="00B31028" w14:paraId="7AA481EB" w14:textId="77777777" w:rsidTr="00D50809">
        <w:trPr>
          <w:trHeight w:val="30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A271B" w14:textId="77777777" w:rsidR="00B31028" w:rsidRPr="00B31028" w:rsidRDefault="00B31028" w:rsidP="00D508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Итого: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AFE24" w14:textId="77777777" w:rsidR="00B31028" w:rsidRPr="00B31028" w:rsidRDefault="00B31028" w:rsidP="00D508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31028" w:rsidRPr="00B31028" w14:paraId="5105A3D2" w14:textId="77777777" w:rsidTr="00D50809">
        <w:trPr>
          <w:trHeight w:val="30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90238" w14:textId="77777777" w:rsidR="00B31028" w:rsidRPr="00B31028" w:rsidRDefault="00B31028" w:rsidP="00D50809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10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Всего, с учетом НДС: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6DCE9" w14:textId="77777777" w:rsidR="00B31028" w:rsidRPr="00B31028" w:rsidRDefault="00B31028" w:rsidP="00D5080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bookmarkEnd w:id="0"/>
    </w:tbl>
    <w:p w14:paraId="14FBBEE3" w14:textId="77777777" w:rsidR="00E35647" w:rsidRPr="00B31028" w:rsidRDefault="00E35647" w:rsidP="00771715">
      <w:pPr>
        <w:rPr>
          <w:rFonts w:ascii="Times New Roman" w:hAnsi="Times New Roman" w:cs="Times New Roman"/>
          <w:sz w:val="28"/>
          <w:szCs w:val="28"/>
        </w:rPr>
      </w:pPr>
    </w:p>
    <w:p w14:paraId="73F73E92" w14:textId="77777777" w:rsidR="0070191C" w:rsidRDefault="0070191C" w:rsidP="00771715">
      <w:pPr>
        <w:rPr>
          <w:rFonts w:ascii="Times New Roman" w:hAnsi="Times New Roman" w:cs="Times New Roman"/>
          <w:sz w:val="28"/>
          <w:szCs w:val="28"/>
        </w:rPr>
      </w:pPr>
    </w:p>
    <w:p w14:paraId="7EC0FBC4" w14:textId="77777777" w:rsidR="00B31028" w:rsidRDefault="00B31028" w:rsidP="00771715">
      <w:pPr>
        <w:rPr>
          <w:rFonts w:ascii="Times New Roman" w:hAnsi="Times New Roman" w:cs="Times New Roman"/>
          <w:sz w:val="28"/>
          <w:szCs w:val="28"/>
        </w:rPr>
      </w:pPr>
    </w:p>
    <w:p w14:paraId="091B4A30" w14:textId="77777777" w:rsidR="00B31028" w:rsidRDefault="00B31028" w:rsidP="00771715">
      <w:pPr>
        <w:rPr>
          <w:rFonts w:ascii="Times New Roman" w:hAnsi="Times New Roman" w:cs="Times New Roman"/>
          <w:sz w:val="28"/>
          <w:szCs w:val="28"/>
        </w:rPr>
      </w:pPr>
    </w:p>
    <w:p w14:paraId="6736F1D7" w14:textId="77777777" w:rsidR="00B31028" w:rsidRDefault="00B31028" w:rsidP="00771715">
      <w:pPr>
        <w:rPr>
          <w:rFonts w:ascii="Times New Roman" w:hAnsi="Times New Roman" w:cs="Times New Roman"/>
          <w:sz w:val="28"/>
          <w:szCs w:val="28"/>
        </w:rPr>
      </w:pPr>
    </w:p>
    <w:p w14:paraId="19A6FC38" w14:textId="77777777" w:rsidR="00B31028" w:rsidRDefault="00B31028" w:rsidP="00771715">
      <w:pPr>
        <w:rPr>
          <w:rFonts w:ascii="Times New Roman" w:hAnsi="Times New Roman" w:cs="Times New Roman"/>
          <w:sz w:val="28"/>
          <w:szCs w:val="28"/>
        </w:rPr>
      </w:pPr>
    </w:p>
    <w:p w14:paraId="056CE9B0" w14:textId="77777777" w:rsidR="00B31028" w:rsidRDefault="00B31028" w:rsidP="00771715">
      <w:pPr>
        <w:rPr>
          <w:rFonts w:ascii="Times New Roman" w:hAnsi="Times New Roman" w:cs="Times New Roman"/>
          <w:sz w:val="28"/>
          <w:szCs w:val="28"/>
        </w:rPr>
      </w:pPr>
    </w:p>
    <w:p w14:paraId="44A8E333" w14:textId="77777777" w:rsidR="00B31028" w:rsidRDefault="00B31028" w:rsidP="00771715">
      <w:pPr>
        <w:rPr>
          <w:rFonts w:ascii="Times New Roman" w:hAnsi="Times New Roman" w:cs="Times New Roman"/>
          <w:sz w:val="28"/>
          <w:szCs w:val="28"/>
        </w:rPr>
      </w:pPr>
    </w:p>
    <w:p w14:paraId="7212E193" w14:textId="77777777" w:rsidR="00B31028" w:rsidRDefault="00B31028" w:rsidP="00771715">
      <w:pPr>
        <w:rPr>
          <w:rFonts w:ascii="Times New Roman" w:hAnsi="Times New Roman" w:cs="Times New Roman"/>
          <w:sz w:val="28"/>
          <w:szCs w:val="28"/>
        </w:rPr>
      </w:pPr>
    </w:p>
    <w:p w14:paraId="09AF01DF" w14:textId="77777777" w:rsidR="00B31028" w:rsidRDefault="00B31028" w:rsidP="00771715">
      <w:pPr>
        <w:rPr>
          <w:rFonts w:ascii="Times New Roman" w:hAnsi="Times New Roman" w:cs="Times New Roman"/>
          <w:sz w:val="28"/>
          <w:szCs w:val="28"/>
        </w:rPr>
      </w:pPr>
    </w:p>
    <w:p w14:paraId="5E9931AE" w14:textId="77777777" w:rsidR="00B31028" w:rsidRDefault="00B31028" w:rsidP="00771715">
      <w:pPr>
        <w:rPr>
          <w:rFonts w:ascii="Times New Roman" w:hAnsi="Times New Roman" w:cs="Times New Roman"/>
          <w:sz w:val="28"/>
          <w:szCs w:val="28"/>
        </w:rPr>
      </w:pPr>
    </w:p>
    <w:p w14:paraId="2D6AFB2E" w14:textId="77777777" w:rsidR="00B31028" w:rsidRDefault="00B31028" w:rsidP="00771715">
      <w:pPr>
        <w:rPr>
          <w:rFonts w:ascii="Times New Roman" w:hAnsi="Times New Roman" w:cs="Times New Roman"/>
          <w:sz w:val="28"/>
          <w:szCs w:val="28"/>
        </w:rPr>
      </w:pPr>
    </w:p>
    <w:p w14:paraId="48996E5A" w14:textId="77777777" w:rsidR="00B31028" w:rsidRDefault="00B31028" w:rsidP="00771715">
      <w:pPr>
        <w:rPr>
          <w:rFonts w:ascii="Times New Roman" w:hAnsi="Times New Roman" w:cs="Times New Roman"/>
          <w:sz w:val="28"/>
          <w:szCs w:val="28"/>
        </w:rPr>
      </w:pPr>
    </w:p>
    <w:p w14:paraId="3551F360" w14:textId="77777777" w:rsidR="00B31028" w:rsidRDefault="00B31028" w:rsidP="00771715">
      <w:pPr>
        <w:rPr>
          <w:rFonts w:ascii="Times New Roman" w:hAnsi="Times New Roman" w:cs="Times New Roman"/>
          <w:sz w:val="28"/>
          <w:szCs w:val="28"/>
        </w:rPr>
      </w:pPr>
    </w:p>
    <w:p w14:paraId="2580C586" w14:textId="77777777" w:rsidR="00B31028" w:rsidRDefault="00B31028" w:rsidP="00771715">
      <w:pPr>
        <w:rPr>
          <w:rFonts w:ascii="Times New Roman" w:hAnsi="Times New Roman" w:cs="Times New Roman"/>
          <w:sz w:val="28"/>
          <w:szCs w:val="28"/>
        </w:rPr>
      </w:pPr>
    </w:p>
    <w:p w14:paraId="2513D341" w14:textId="77777777" w:rsidR="00B31028" w:rsidRDefault="00B31028" w:rsidP="00771715">
      <w:pPr>
        <w:rPr>
          <w:rFonts w:ascii="Times New Roman" w:hAnsi="Times New Roman" w:cs="Times New Roman"/>
          <w:sz w:val="28"/>
          <w:szCs w:val="28"/>
        </w:rPr>
      </w:pPr>
    </w:p>
    <w:p w14:paraId="7603FD1E" w14:textId="77777777" w:rsidR="00B31028" w:rsidRPr="00B31028" w:rsidRDefault="00B31028" w:rsidP="00771715">
      <w:pPr>
        <w:rPr>
          <w:rFonts w:ascii="Times New Roman" w:hAnsi="Times New Roman" w:cs="Times New Roman"/>
          <w:sz w:val="28"/>
          <w:szCs w:val="28"/>
        </w:rPr>
      </w:pPr>
    </w:p>
    <w:p w14:paraId="3324CE1D" w14:textId="77777777" w:rsidR="0070191C" w:rsidRPr="00B31028" w:rsidRDefault="0070191C" w:rsidP="0070191C">
      <w:pPr>
        <w:suppressAutoHyphens/>
        <w:ind w:left="538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№1 </w:t>
      </w:r>
    </w:p>
    <w:p w14:paraId="2603F113" w14:textId="77777777" w:rsidR="0070191C" w:rsidRPr="00B31028" w:rsidRDefault="0070191C" w:rsidP="0070191C">
      <w:pPr>
        <w:suppressAutoHyphens/>
        <w:ind w:left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10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Техническому заданию</w:t>
      </w:r>
    </w:p>
    <w:p w14:paraId="004424C5" w14:textId="77777777" w:rsidR="0070191C" w:rsidRPr="00B31028" w:rsidRDefault="0070191C" w:rsidP="0070191C">
      <w:pPr>
        <w:suppressAutoHyphens/>
        <w:ind w:left="60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1435C40" w14:textId="77777777" w:rsidR="0070191C" w:rsidRPr="00B31028" w:rsidRDefault="0070191C" w:rsidP="0070191C">
      <w:pPr>
        <w:jc w:val="center"/>
        <w:rPr>
          <w:rFonts w:ascii="Times New Roman" w:hAnsi="Times New Roman" w:cs="Times New Roman"/>
          <w:sz w:val="28"/>
          <w:szCs w:val="28"/>
        </w:rPr>
      </w:pPr>
      <w:r w:rsidRPr="00B31028">
        <w:rPr>
          <w:rFonts w:ascii="Times New Roman" w:hAnsi="Times New Roman" w:cs="Times New Roman"/>
          <w:sz w:val="28"/>
          <w:szCs w:val="28"/>
        </w:rPr>
        <w:t>Форма списка</w:t>
      </w:r>
    </w:p>
    <w:p w14:paraId="2036F66B" w14:textId="77777777" w:rsidR="0070191C" w:rsidRPr="00B31028" w:rsidRDefault="0070191C" w:rsidP="0070191C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028">
        <w:rPr>
          <w:rFonts w:ascii="Times New Roman" w:hAnsi="Times New Roman" w:cs="Times New Roman"/>
          <w:b/>
          <w:bCs/>
          <w:sz w:val="28"/>
          <w:szCs w:val="28"/>
        </w:rPr>
        <w:t>Список участников мероприятия, получивших государственную поддержку</w:t>
      </w:r>
    </w:p>
    <w:p w14:paraId="77982FB3" w14:textId="77777777" w:rsidR="0070191C" w:rsidRPr="00B31028" w:rsidRDefault="0070191C" w:rsidP="007019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31028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</w:t>
      </w:r>
    </w:p>
    <w:p w14:paraId="246AD526" w14:textId="77777777" w:rsidR="0070191C" w:rsidRPr="00B31028" w:rsidRDefault="0070191C" w:rsidP="0070191C">
      <w:pPr>
        <w:jc w:val="center"/>
        <w:rPr>
          <w:rFonts w:ascii="Times New Roman" w:hAnsi="Times New Roman" w:cs="Times New Roman"/>
          <w:sz w:val="28"/>
          <w:szCs w:val="28"/>
        </w:rPr>
      </w:pPr>
      <w:r w:rsidRPr="00B31028">
        <w:rPr>
          <w:rFonts w:ascii="Times New Roman" w:hAnsi="Times New Roman" w:cs="Times New Roman"/>
          <w:sz w:val="28"/>
          <w:szCs w:val="28"/>
        </w:rPr>
        <w:t>название мероприятия, формат мероприятия</w:t>
      </w:r>
    </w:p>
    <w:p w14:paraId="317FD4AB" w14:textId="77777777" w:rsidR="0070191C" w:rsidRPr="00B31028" w:rsidRDefault="0070191C" w:rsidP="0070191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0206" w:type="dxa"/>
        <w:tblInd w:w="-572" w:type="dxa"/>
        <w:tblLook w:val="04A0" w:firstRow="1" w:lastRow="0" w:firstColumn="1" w:lastColumn="0" w:noHBand="0" w:noVBand="1"/>
      </w:tblPr>
      <w:tblGrid>
        <w:gridCol w:w="785"/>
        <w:gridCol w:w="1363"/>
        <w:gridCol w:w="1821"/>
        <w:gridCol w:w="3119"/>
        <w:gridCol w:w="3118"/>
      </w:tblGrid>
      <w:tr w:rsidR="0070191C" w:rsidRPr="00B31028" w14:paraId="056002F0" w14:textId="77777777" w:rsidTr="00F36480">
        <w:tc>
          <w:tcPr>
            <w:tcW w:w="785" w:type="dxa"/>
            <w:vAlign w:val="center"/>
          </w:tcPr>
          <w:p w14:paraId="100E7100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02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1363" w:type="dxa"/>
            <w:vAlign w:val="center"/>
          </w:tcPr>
          <w:p w14:paraId="1511CE6A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028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1821" w:type="dxa"/>
            <w:vAlign w:val="center"/>
          </w:tcPr>
          <w:p w14:paraId="672881EF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028"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3119" w:type="dxa"/>
            <w:vAlign w:val="center"/>
          </w:tcPr>
          <w:p w14:paraId="180DAE54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028">
              <w:rPr>
                <w:rFonts w:ascii="Times New Roman" w:hAnsi="Times New Roman" w:cs="Times New Roman"/>
                <w:b/>
                <w:sz w:val="28"/>
                <w:szCs w:val="28"/>
              </w:rPr>
              <w:t>Номер телефона</w:t>
            </w:r>
          </w:p>
        </w:tc>
        <w:tc>
          <w:tcPr>
            <w:tcW w:w="3118" w:type="dxa"/>
            <w:vAlign w:val="center"/>
          </w:tcPr>
          <w:p w14:paraId="5FE593B2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02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Организационно-правовая форма</w:t>
            </w:r>
          </w:p>
        </w:tc>
      </w:tr>
      <w:tr w:rsidR="0070191C" w:rsidRPr="00B31028" w14:paraId="545DB604" w14:textId="77777777" w:rsidTr="00F36480">
        <w:tc>
          <w:tcPr>
            <w:tcW w:w="785" w:type="dxa"/>
          </w:tcPr>
          <w:p w14:paraId="4F5D5A8C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0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63" w:type="dxa"/>
          </w:tcPr>
          <w:p w14:paraId="4B6790E3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5F2E411C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C84B78D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5A8250AC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91C" w:rsidRPr="00B31028" w14:paraId="5184BC17" w14:textId="77777777" w:rsidTr="00F36480">
        <w:tc>
          <w:tcPr>
            <w:tcW w:w="785" w:type="dxa"/>
          </w:tcPr>
          <w:p w14:paraId="2A1CA7FF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0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63" w:type="dxa"/>
          </w:tcPr>
          <w:p w14:paraId="2865B4BC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60D354A1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6629781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F5B02BC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91C" w:rsidRPr="00B31028" w14:paraId="4106C344" w14:textId="77777777" w:rsidTr="00F36480">
        <w:tc>
          <w:tcPr>
            <w:tcW w:w="785" w:type="dxa"/>
          </w:tcPr>
          <w:p w14:paraId="6C30975E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0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63" w:type="dxa"/>
          </w:tcPr>
          <w:p w14:paraId="1F2BE943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72A06968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EF8B238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5D9D67F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91C" w:rsidRPr="00B31028" w14:paraId="404FD639" w14:textId="77777777" w:rsidTr="00F36480">
        <w:tc>
          <w:tcPr>
            <w:tcW w:w="785" w:type="dxa"/>
          </w:tcPr>
          <w:p w14:paraId="3B7DEEBB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0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3" w:type="dxa"/>
          </w:tcPr>
          <w:p w14:paraId="693C4C68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494C0EC4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05DF5F01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54C6F1F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91C" w:rsidRPr="00B31028" w14:paraId="1F4AF55B" w14:textId="77777777" w:rsidTr="00F36480">
        <w:tc>
          <w:tcPr>
            <w:tcW w:w="785" w:type="dxa"/>
          </w:tcPr>
          <w:p w14:paraId="51DA1A01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0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63" w:type="dxa"/>
          </w:tcPr>
          <w:p w14:paraId="37247546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0CB3E143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BD59137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B30EEED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91C" w:rsidRPr="00B31028" w14:paraId="1891C27B" w14:textId="77777777" w:rsidTr="00F36480">
        <w:tc>
          <w:tcPr>
            <w:tcW w:w="785" w:type="dxa"/>
          </w:tcPr>
          <w:p w14:paraId="19B37642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028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363" w:type="dxa"/>
          </w:tcPr>
          <w:p w14:paraId="14CC7F6C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</w:tcPr>
          <w:p w14:paraId="0441039E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4D346C69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6F2FD1D5" w14:textId="77777777" w:rsidR="0070191C" w:rsidRPr="00B31028" w:rsidRDefault="0070191C" w:rsidP="00F364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3DDC98C" w14:textId="77777777" w:rsidR="0070191C" w:rsidRPr="00B31028" w:rsidRDefault="0070191C" w:rsidP="0070191C">
      <w:pPr>
        <w:rPr>
          <w:rFonts w:ascii="Times New Roman" w:hAnsi="Times New Roman" w:cs="Times New Roman"/>
          <w:sz w:val="28"/>
          <w:szCs w:val="28"/>
        </w:rPr>
      </w:pPr>
    </w:p>
    <w:p w14:paraId="7E89D13A" w14:textId="77777777" w:rsidR="0070191C" w:rsidRPr="00B31028" w:rsidRDefault="0070191C" w:rsidP="0070191C">
      <w:pPr>
        <w:rPr>
          <w:rFonts w:ascii="Times New Roman" w:hAnsi="Times New Roman" w:cs="Times New Roman"/>
          <w:sz w:val="28"/>
          <w:szCs w:val="28"/>
        </w:rPr>
      </w:pPr>
    </w:p>
    <w:p w14:paraId="082CA851" w14:textId="77777777" w:rsidR="0070191C" w:rsidRPr="00B31028" w:rsidRDefault="0070191C" w:rsidP="0070191C">
      <w:pPr>
        <w:rPr>
          <w:rFonts w:ascii="Times New Roman" w:hAnsi="Times New Roman" w:cs="Times New Roman"/>
          <w:sz w:val="28"/>
          <w:szCs w:val="28"/>
        </w:rPr>
      </w:pPr>
    </w:p>
    <w:p w14:paraId="3441E3D9" w14:textId="77777777" w:rsidR="0070191C" w:rsidRPr="00B31028" w:rsidRDefault="0070191C" w:rsidP="0070191C">
      <w:pPr>
        <w:rPr>
          <w:rFonts w:ascii="Times New Roman" w:hAnsi="Times New Roman" w:cs="Times New Roman"/>
          <w:sz w:val="28"/>
          <w:szCs w:val="28"/>
        </w:rPr>
      </w:pPr>
      <w:r w:rsidRPr="00B31028">
        <w:rPr>
          <w:rFonts w:ascii="Times New Roman" w:hAnsi="Times New Roman" w:cs="Times New Roman"/>
          <w:sz w:val="28"/>
          <w:szCs w:val="28"/>
        </w:rPr>
        <w:t>«   » _______ 20__ г.                      ______________/___________________</w:t>
      </w:r>
    </w:p>
    <w:p w14:paraId="5ECECD0E" w14:textId="77777777" w:rsidR="0070191C" w:rsidRPr="00B31028" w:rsidRDefault="0070191C" w:rsidP="0070191C">
      <w:pPr>
        <w:tabs>
          <w:tab w:val="left" w:pos="5372"/>
        </w:tabs>
        <w:ind w:left="4956"/>
        <w:rPr>
          <w:rFonts w:ascii="Times New Roman" w:hAnsi="Times New Roman" w:cs="Times New Roman"/>
          <w:i/>
          <w:iCs/>
          <w:sz w:val="28"/>
          <w:szCs w:val="28"/>
        </w:rPr>
      </w:pPr>
      <w:r w:rsidRPr="00B31028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(Подпись) (ФИО исполнителя)</w:t>
      </w:r>
    </w:p>
    <w:p w14:paraId="3E9D6807" w14:textId="77777777" w:rsidR="0070191C" w:rsidRPr="00B31028" w:rsidRDefault="0070191C" w:rsidP="0070191C">
      <w:pPr>
        <w:tabs>
          <w:tab w:val="left" w:pos="0"/>
          <w:tab w:val="center" w:pos="5462"/>
        </w:tabs>
        <w:spacing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7ACBB7F" w14:textId="77777777" w:rsidR="0070191C" w:rsidRPr="00B31028" w:rsidRDefault="0070191C" w:rsidP="0070191C">
      <w:pPr>
        <w:tabs>
          <w:tab w:val="left" w:pos="0"/>
          <w:tab w:val="center" w:pos="5462"/>
        </w:tabs>
        <w:spacing w:line="240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13B186C" w14:textId="77777777" w:rsidR="0070191C" w:rsidRPr="00B31028" w:rsidRDefault="0070191C" w:rsidP="00771715">
      <w:pPr>
        <w:rPr>
          <w:rFonts w:ascii="Times New Roman" w:hAnsi="Times New Roman" w:cs="Times New Roman"/>
          <w:sz w:val="28"/>
          <w:szCs w:val="28"/>
        </w:rPr>
      </w:pPr>
    </w:p>
    <w:sectPr w:rsidR="0070191C" w:rsidRPr="00B31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B151F"/>
    <w:multiLevelType w:val="hybridMultilevel"/>
    <w:tmpl w:val="32961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A183D"/>
    <w:multiLevelType w:val="singleLevel"/>
    <w:tmpl w:val="207A183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58AA4120"/>
    <w:multiLevelType w:val="hybridMultilevel"/>
    <w:tmpl w:val="933621AC"/>
    <w:lvl w:ilvl="0" w:tplc="97AE6E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085832049">
    <w:abstractNumId w:val="0"/>
  </w:num>
  <w:num w:numId="2" w16cid:durableId="344137151">
    <w:abstractNumId w:val="2"/>
  </w:num>
  <w:num w:numId="3" w16cid:durableId="1370836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386"/>
    <w:rsid w:val="00080A9D"/>
    <w:rsid w:val="000C5D9E"/>
    <w:rsid w:val="00344113"/>
    <w:rsid w:val="00434C61"/>
    <w:rsid w:val="00472A65"/>
    <w:rsid w:val="004D1971"/>
    <w:rsid w:val="00574F2F"/>
    <w:rsid w:val="006716DC"/>
    <w:rsid w:val="0070191C"/>
    <w:rsid w:val="00771715"/>
    <w:rsid w:val="007C50BA"/>
    <w:rsid w:val="00AF324D"/>
    <w:rsid w:val="00B31028"/>
    <w:rsid w:val="00C56389"/>
    <w:rsid w:val="00C9238F"/>
    <w:rsid w:val="00CA7B0A"/>
    <w:rsid w:val="00CB7A45"/>
    <w:rsid w:val="00D60386"/>
    <w:rsid w:val="00DC08F0"/>
    <w:rsid w:val="00E35647"/>
    <w:rsid w:val="00EC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62530"/>
  <w15:chartTrackingRefBased/>
  <w15:docId w15:val="{6849E49D-EAD0-41A3-89EF-DAE9359C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A9D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0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3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3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0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0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0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03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03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03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03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03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03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0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0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0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0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0386"/>
    <w:rPr>
      <w:i/>
      <w:iCs/>
      <w:color w:val="404040" w:themeColor="text1" w:themeTint="BF"/>
    </w:rPr>
  </w:style>
  <w:style w:type="paragraph" w:styleId="a7">
    <w:name w:val="List Paragraph"/>
    <w:aliases w:val="Bullet List,FooterText,numbered,Paragraphe de liste1,lp1,Цветной список - Акцент 11,Содержание. 2 уровень,Список с булитами,LSTBUL,ТЗ список,Абзац списка литеральный,Заговок Марина,Ненумерованный список,Use Case List Paragraph,Bullet Number"/>
    <w:basedOn w:val="a"/>
    <w:link w:val="a8"/>
    <w:uiPriority w:val="34"/>
    <w:qFormat/>
    <w:rsid w:val="00D6038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D6038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D60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D6038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D60386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aliases w:val="Bullet List Знак,FooterText Знак,numbered Знак,Paragraphe de liste1 Знак,lp1 Знак,Цветной список - Акцент 11 Знак,Содержание. 2 уровень Знак,Список с булитами Знак,LSTBUL Знак,ТЗ список Знак,Абзац списка литеральный Знак"/>
    <w:link w:val="a7"/>
    <w:uiPriority w:val="34"/>
    <w:qFormat/>
    <w:locked/>
    <w:rsid w:val="00080A9D"/>
  </w:style>
  <w:style w:type="table" w:styleId="ad">
    <w:name w:val="Table Grid"/>
    <w:basedOn w:val="a1"/>
    <w:uiPriority w:val="39"/>
    <w:rsid w:val="00080A9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rmal (Web)"/>
    <w:basedOn w:val="a"/>
    <w:uiPriority w:val="99"/>
    <w:semiHidden/>
    <w:unhideWhenUsed/>
    <w:rsid w:val="00B31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2025-03-11T07:39:00Z</dcterms:created>
  <dcterms:modified xsi:type="dcterms:W3CDTF">2025-04-07T09:26:00Z</dcterms:modified>
</cp:coreProperties>
</file>